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976A6" w14:textId="77777777" w:rsidR="00790B1E" w:rsidRDefault="00000000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TÍTULO EM PORTUGUÊS</w:t>
      </w:r>
    </w:p>
    <w:p w14:paraId="45697BD2" w14:textId="77777777" w:rsidR="00790B1E" w:rsidRDefault="00000000">
      <w:pPr>
        <w:jc w:val="center"/>
        <w:rPr>
          <w:rFonts w:ascii="Arial" w:eastAsia="Arial" w:hAnsi="Arial" w:cs="Arial"/>
          <w:b/>
          <w:bCs/>
          <w:i/>
          <w:iCs/>
          <w:color w:val="EE0000"/>
          <w:sz w:val="20"/>
          <w:szCs w:val="20"/>
        </w:rPr>
      </w:pPr>
      <w:r>
        <w:rPr>
          <w:rFonts w:ascii="Arial" w:eastAsia="Arial" w:hAnsi="Arial" w:cs="Arial"/>
          <w:i/>
          <w:iCs/>
          <w:color w:val="EE0000"/>
          <w:sz w:val="20"/>
          <w:szCs w:val="20"/>
        </w:rPr>
        <w:t xml:space="preserve">(centralizado, em caixa alta e em negrito, fonte </w:t>
      </w:r>
      <w:proofErr w:type="spellStart"/>
      <w:r>
        <w:rPr>
          <w:rFonts w:ascii="Arial" w:eastAsia="Arial" w:hAnsi="Arial" w:cs="Arial"/>
          <w:i/>
          <w:iCs/>
          <w:color w:val="EE0000"/>
          <w:sz w:val="20"/>
          <w:szCs w:val="20"/>
        </w:rPr>
        <w:t>arial</w:t>
      </w:r>
      <w:proofErr w:type="spellEnd"/>
      <w:r>
        <w:rPr>
          <w:rFonts w:ascii="Arial" w:eastAsia="Arial" w:hAnsi="Arial" w:cs="Arial"/>
          <w:i/>
          <w:iCs/>
          <w:color w:val="EE0000"/>
          <w:sz w:val="20"/>
          <w:szCs w:val="20"/>
        </w:rPr>
        <w:t xml:space="preserve"> tamanho 12)</w:t>
      </w:r>
    </w:p>
    <w:p w14:paraId="7AC005FF" w14:textId="77777777" w:rsidR="00790B1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Quattrocento Sans" w:eastAsia="Quattrocento Sans" w:hAnsi="Quattrocento Sans" w:cs="Quattrocento Sans"/>
          <w:color w:val="181717"/>
          <w:sz w:val="18"/>
          <w:szCs w:val="18"/>
        </w:rPr>
      </w:pPr>
      <w:r>
        <w:rPr>
          <w:rFonts w:ascii="Garamond" w:eastAsia="Garamond" w:hAnsi="Garamond" w:cs="Garamond"/>
          <w:color w:val="181717"/>
        </w:rPr>
        <w:t> </w:t>
      </w:r>
    </w:p>
    <w:p w14:paraId="33B2F841" w14:textId="77777777" w:rsidR="00790B1E" w:rsidRDefault="00000000">
      <w:pPr>
        <w:spacing w:before="24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Maria Ferreira OLIVEIRA</w:t>
      </w:r>
      <w:r>
        <w:rPr>
          <w:rFonts w:ascii="Arial" w:eastAsia="Arial" w:hAnsi="Arial" w:cs="Arial"/>
          <w:vertAlign w:val="superscript"/>
        </w:rPr>
        <w:t>1</w:t>
      </w:r>
      <w:r>
        <w:rPr>
          <w:rFonts w:ascii="Arial" w:eastAsia="Arial" w:hAnsi="Arial" w:cs="Arial"/>
        </w:rPr>
        <w:t xml:space="preserve"> e Samanta Feitosa FONSECA</w:t>
      </w:r>
      <w:r>
        <w:rPr>
          <w:rFonts w:ascii="Arial" w:eastAsia="Arial" w:hAnsi="Arial" w:cs="Arial"/>
          <w:vertAlign w:val="superscript"/>
        </w:rPr>
        <w:t>2</w:t>
      </w:r>
      <w:r>
        <w:rPr>
          <w:rFonts w:ascii="Arial" w:eastAsia="Arial" w:hAnsi="Arial" w:cs="Arial"/>
        </w:rPr>
        <w:t>.</w:t>
      </w:r>
    </w:p>
    <w:p w14:paraId="73EAAFC0" w14:textId="77777777" w:rsidR="00790B1E" w:rsidRDefault="00000000">
      <w:pPr>
        <w:spacing w:before="24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vertAlign w:val="superscript"/>
        </w:rPr>
        <w:t>1</w:t>
      </w:r>
      <w:r>
        <w:rPr>
          <w:rFonts w:ascii="Arial" w:eastAsia="Arial" w:hAnsi="Arial" w:cs="Arial"/>
          <w:sz w:val="20"/>
          <w:szCs w:val="20"/>
        </w:rPr>
        <w:t xml:space="preserve"> Docente no Programa de Pós-Graduação em Ciências Agrárias, UFMA, São Luís (MA), Brasil. </w:t>
      </w:r>
      <w:hyperlink r:id="rId8">
        <w:r w:rsidR="00790B1E">
          <w:rPr>
            <w:rFonts w:ascii="Arial" w:eastAsia="Arial" w:hAnsi="Arial" w:cs="Arial"/>
            <w:color w:val="467886"/>
            <w:sz w:val="20"/>
            <w:szCs w:val="20"/>
            <w:u w:val="single"/>
          </w:rPr>
          <w:t>oliveira@hotmail.com</w:t>
        </w:r>
      </w:hyperlink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z w:val="20"/>
          <w:szCs w:val="20"/>
          <w:vertAlign w:val="superscript"/>
        </w:rPr>
        <w:t>2</w:t>
      </w:r>
      <w:r>
        <w:rPr>
          <w:rFonts w:ascii="Arial" w:eastAsia="Arial" w:hAnsi="Arial" w:cs="Arial"/>
          <w:sz w:val="20"/>
          <w:szCs w:val="20"/>
        </w:rPr>
        <w:t xml:space="preserve"> Graduanda em Agronomia, IFMA, Bacabal (MA), Brasil, </w:t>
      </w:r>
      <w:hyperlink r:id="rId9">
        <w:r w:rsidR="00790B1E">
          <w:rPr>
            <w:rFonts w:ascii="Arial" w:eastAsia="Arial" w:hAnsi="Arial" w:cs="Arial"/>
            <w:color w:val="467886"/>
            <w:sz w:val="20"/>
            <w:szCs w:val="20"/>
            <w:u w:val="single"/>
          </w:rPr>
          <w:t>samanta@ifma.br</w:t>
        </w:r>
      </w:hyperlink>
      <w:r>
        <w:rPr>
          <w:rFonts w:ascii="Arial" w:eastAsia="Arial" w:hAnsi="Arial" w:cs="Arial"/>
          <w:sz w:val="20"/>
          <w:szCs w:val="20"/>
        </w:rPr>
        <w:t>.</w:t>
      </w:r>
    </w:p>
    <w:p w14:paraId="0D65464C" w14:textId="77777777" w:rsidR="00790B1E" w:rsidRDefault="00000000">
      <w:pPr>
        <w:spacing w:before="240" w:after="0" w:line="240" w:lineRule="auto"/>
        <w:jc w:val="both"/>
        <w:rPr>
          <w:rFonts w:ascii="Arial" w:eastAsia="Arial" w:hAnsi="Arial" w:cs="Arial"/>
          <w:i/>
          <w:iCs/>
          <w:color w:val="EE0000"/>
          <w:sz w:val="20"/>
          <w:szCs w:val="20"/>
        </w:rPr>
      </w:pPr>
      <w:r>
        <w:rPr>
          <w:rFonts w:ascii="Arial" w:eastAsia="Arial" w:hAnsi="Arial" w:cs="Arial"/>
          <w:b/>
          <w:bCs/>
          <w:color w:val="EE0000"/>
          <w:sz w:val="20"/>
          <w:szCs w:val="20"/>
        </w:rPr>
        <w:t xml:space="preserve">Observação: </w:t>
      </w:r>
      <w:r>
        <w:rPr>
          <w:rFonts w:ascii="Arial" w:eastAsia="Arial" w:hAnsi="Arial" w:cs="Arial"/>
          <w:i/>
          <w:iCs/>
          <w:color w:val="EE0000"/>
          <w:sz w:val="20"/>
          <w:szCs w:val="20"/>
        </w:rPr>
        <w:t xml:space="preserve">Nome completo, com o último nome maiúsculo. Justificado, fonte </w:t>
      </w:r>
      <w:proofErr w:type="spellStart"/>
      <w:r>
        <w:rPr>
          <w:rFonts w:ascii="Arial" w:eastAsia="Arial" w:hAnsi="Arial" w:cs="Arial"/>
          <w:i/>
          <w:iCs/>
          <w:color w:val="EE0000"/>
          <w:sz w:val="20"/>
          <w:szCs w:val="20"/>
        </w:rPr>
        <w:t>arial</w:t>
      </w:r>
      <w:proofErr w:type="spellEnd"/>
      <w:r>
        <w:rPr>
          <w:rFonts w:ascii="Arial" w:eastAsia="Arial" w:hAnsi="Arial" w:cs="Arial"/>
          <w:i/>
          <w:iCs/>
          <w:color w:val="EE0000"/>
          <w:sz w:val="20"/>
          <w:szCs w:val="20"/>
        </w:rPr>
        <w:t xml:space="preserve"> 12, seguido curso de graduação ao qual está vinculado, setor ou instituição, da identificação da agência financiadora (UEMA, FAPEMA, CNPq ou Voluntário) e e-mail. Justificado, fonte </w:t>
      </w:r>
      <w:proofErr w:type="spellStart"/>
      <w:r>
        <w:rPr>
          <w:rFonts w:ascii="Arial" w:eastAsia="Arial" w:hAnsi="Arial" w:cs="Arial"/>
          <w:i/>
          <w:iCs/>
          <w:color w:val="EE0000"/>
          <w:sz w:val="20"/>
          <w:szCs w:val="20"/>
        </w:rPr>
        <w:t>arial</w:t>
      </w:r>
      <w:proofErr w:type="spellEnd"/>
      <w:r>
        <w:rPr>
          <w:rFonts w:ascii="Arial" w:eastAsia="Arial" w:hAnsi="Arial" w:cs="Arial"/>
          <w:i/>
          <w:iCs/>
          <w:color w:val="EE0000"/>
          <w:sz w:val="20"/>
          <w:szCs w:val="20"/>
        </w:rPr>
        <w:t xml:space="preserve"> 10. Cada resumo poderá ter no máximo 07 (sete) autores.</w:t>
      </w:r>
    </w:p>
    <w:p w14:paraId="01469AAB" w14:textId="77777777" w:rsidR="00790B1E" w:rsidRDefault="00790B1E">
      <w:pPr>
        <w:spacing w:after="0" w:line="240" w:lineRule="auto"/>
        <w:jc w:val="both"/>
        <w:rPr>
          <w:rFonts w:ascii="Arial" w:eastAsia="Arial" w:hAnsi="Arial" w:cs="Arial"/>
          <w:b/>
          <w:bCs/>
        </w:rPr>
      </w:pPr>
    </w:p>
    <w:p w14:paraId="2F1569A9" w14:textId="131E1F8E" w:rsidR="00790B1E" w:rsidRPr="00B14D59" w:rsidRDefault="00000000" w:rsidP="00B14D5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1"/>
        </w:tabs>
        <w:spacing w:before="3" w:after="0" w:line="360" w:lineRule="auto"/>
        <w:ind w:right="164" w:firstLine="0"/>
        <w:jc w:val="both"/>
        <w:rPr>
          <w:rFonts w:ascii="Arial" w:hAnsi="Arial" w:cs="Arial"/>
        </w:rPr>
      </w:pPr>
      <w:r w:rsidRPr="00B14D59">
        <w:rPr>
          <w:rFonts w:ascii="Arial" w:eastAsia="Arial" w:hAnsi="Arial" w:cs="Arial"/>
          <w:b/>
          <w:bCs/>
        </w:rPr>
        <w:t xml:space="preserve">Eixos temáticos articulados com os Objetivos de Desenvolvimento Sustentável: </w:t>
      </w:r>
      <w:r w:rsidR="00B14D59" w:rsidRPr="00B14D59">
        <w:rPr>
          <w:rFonts w:ascii="Arial" w:hAnsi="Arial" w:cs="Arial"/>
        </w:rPr>
        <w:t>ODS 4 - Educação de qualidade;</w:t>
      </w:r>
      <w:r w:rsidR="00B14D59" w:rsidRPr="00B14D59">
        <w:rPr>
          <w:rFonts w:ascii="Arial" w:hAnsi="Arial" w:cs="Arial"/>
        </w:rPr>
        <w:t xml:space="preserve"> </w:t>
      </w:r>
      <w:r w:rsidR="00B14D59" w:rsidRPr="00B14D59">
        <w:rPr>
          <w:rFonts w:ascii="Arial" w:hAnsi="Arial" w:cs="Arial"/>
        </w:rPr>
        <w:t>ODS 8 - Trabalho decente e crescimento econômico;</w:t>
      </w:r>
      <w:r w:rsidR="00B14D59" w:rsidRPr="00B14D59">
        <w:rPr>
          <w:rFonts w:ascii="Arial" w:hAnsi="Arial" w:cs="Arial"/>
        </w:rPr>
        <w:t xml:space="preserve"> </w:t>
      </w:r>
      <w:r w:rsidR="00B14D59" w:rsidRPr="00B14D59">
        <w:rPr>
          <w:rFonts w:ascii="Arial" w:hAnsi="Arial" w:cs="Arial"/>
        </w:rPr>
        <w:t>ODS 11 - Cidades e comunidades sustentáveis;</w:t>
      </w:r>
      <w:r w:rsidR="00B14D59" w:rsidRPr="00B14D59">
        <w:rPr>
          <w:rFonts w:ascii="Arial" w:hAnsi="Arial" w:cs="Arial"/>
        </w:rPr>
        <w:t xml:space="preserve"> </w:t>
      </w:r>
      <w:r w:rsidR="00B14D59" w:rsidRPr="00B14D59">
        <w:rPr>
          <w:rFonts w:ascii="Arial" w:hAnsi="Arial" w:cs="Arial"/>
        </w:rPr>
        <w:t>ODS 12 - Consumo e produção responsáveis;</w:t>
      </w:r>
      <w:r w:rsidR="00B14D59">
        <w:rPr>
          <w:rFonts w:ascii="Arial" w:hAnsi="Arial" w:cs="Arial"/>
        </w:rPr>
        <w:t xml:space="preserve"> </w:t>
      </w:r>
      <w:r w:rsidR="00B14D59" w:rsidRPr="00B14D59">
        <w:rPr>
          <w:rFonts w:ascii="Arial" w:hAnsi="Arial" w:cs="Arial"/>
        </w:rPr>
        <w:t>ODS 17 – Parcerias e meios de implementação.</w:t>
      </w:r>
    </w:p>
    <w:p w14:paraId="63834AED" w14:textId="77777777" w:rsidR="00790B1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i/>
          <w:iCs/>
          <w:color w:val="EE0000"/>
          <w:sz w:val="20"/>
          <w:szCs w:val="20"/>
        </w:rPr>
      </w:pPr>
      <w:r>
        <w:rPr>
          <w:rFonts w:ascii="Arial" w:eastAsia="Arial" w:hAnsi="Arial" w:cs="Arial"/>
          <w:b/>
          <w:bCs/>
          <w:color w:val="EE0000"/>
          <w:sz w:val="20"/>
          <w:szCs w:val="20"/>
        </w:rPr>
        <w:t>Observação:</w:t>
      </w:r>
      <w:r>
        <w:rPr>
          <w:rFonts w:ascii="Arial" w:eastAsia="Arial" w:hAnsi="Arial" w:cs="Arial"/>
          <w:i/>
          <w:iCs/>
          <w:color w:val="EE0000"/>
          <w:sz w:val="20"/>
          <w:szCs w:val="20"/>
        </w:rPr>
        <w:t xml:space="preserve"> Serão admitidos para a seleção resumos de pesquisa, revisões sistemáticas e meta-análises, resumos originais de ensino, pesquisa, extensão, gestão e inovação correlacionados aos eixos temáticos articulados com os Objetivos de Desenvolvimento Sustentável (ODS) 4, 8, 11, 12 e 17). Deverá ser escolhido apenas um ODS principal dentre os relacionados. Outros ODS eventualmente correlatos poderão ser discutidos no corpo do texto (Resultados e Discussão). Link de consulta: </w:t>
      </w:r>
      <w:hyperlink r:id="rId10">
        <w:r w:rsidR="00790B1E">
          <w:rPr>
            <w:rFonts w:ascii="Arial" w:eastAsia="Arial" w:hAnsi="Arial" w:cs="Arial"/>
            <w:i/>
            <w:iCs/>
            <w:color w:val="EE0000"/>
            <w:sz w:val="20"/>
            <w:szCs w:val="20"/>
            <w:u w:val="single"/>
          </w:rPr>
          <w:t>https://ods.uema.br/wp-content/uploads/2025/08/ODS-E-METAS-Uema-2025.pdf</w:t>
        </w:r>
      </w:hyperlink>
    </w:p>
    <w:p w14:paraId="3EDE5614" w14:textId="77777777" w:rsidR="00790B1E" w:rsidRDefault="00790B1E">
      <w:pPr>
        <w:rPr>
          <w:b/>
          <w:bCs/>
        </w:rPr>
      </w:pPr>
    </w:p>
    <w:p w14:paraId="729915AE" w14:textId="77777777" w:rsidR="00790B1E" w:rsidRDefault="00000000">
      <w:pPr>
        <w:tabs>
          <w:tab w:val="left" w:pos="426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Introdução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EE0000"/>
        </w:rPr>
        <w:t xml:space="preserve">          </w:t>
      </w:r>
      <w:r>
        <w:rPr>
          <w:rFonts w:ascii="Arial" w:eastAsia="Arial" w:hAnsi="Arial" w:cs="Arial"/>
        </w:rPr>
        <w:t>Contextualizar o tema, a relevância científica e social, a justificativa e os objetivos. Texto de 100 a 200 palavras.</w:t>
      </w:r>
    </w:p>
    <w:p w14:paraId="75E19AEF" w14:textId="77777777" w:rsidR="00790B1E" w:rsidRDefault="00000000">
      <w:pPr>
        <w:spacing w:after="0" w:line="36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Metodologia</w:t>
      </w:r>
    </w:p>
    <w:p w14:paraId="6B01C439" w14:textId="77777777" w:rsidR="00790B1E" w:rsidRDefault="00000000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Detalhar a metodologia utilizada de forma concisa e clara, descrevendo as etapas em ordem cronológica, incluindo método empregado, população e amostra, os instrumentos e procedimentos de coleta de dados e, referências da metodologia de estudo ou análises laboratoriais empregadas. Deve conter entre 150 e 250 palavras.</w:t>
      </w:r>
    </w:p>
    <w:p w14:paraId="3DD1B339" w14:textId="77777777" w:rsidR="00790B1E" w:rsidRDefault="00790B1E">
      <w:pPr>
        <w:spacing w:after="0" w:line="360" w:lineRule="auto"/>
        <w:jc w:val="both"/>
        <w:rPr>
          <w:rFonts w:ascii="Arial" w:eastAsia="Arial" w:hAnsi="Arial" w:cs="Arial"/>
        </w:rPr>
      </w:pPr>
    </w:p>
    <w:p w14:paraId="30D55691" w14:textId="77777777" w:rsidR="00790B1E" w:rsidRDefault="00000000">
      <w:pPr>
        <w:spacing w:after="0" w:line="36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lastRenderedPageBreak/>
        <w:t>Resultados e Discussão</w:t>
      </w:r>
    </w:p>
    <w:p w14:paraId="0366CFBF" w14:textId="77777777" w:rsidR="00790B1E" w:rsidRDefault="00790B1E">
      <w:pPr>
        <w:ind w:firstLine="708"/>
        <w:jc w:val="center"/>
        <w:rPr>
          <w:rFonts w:ascii="Arial" w:eastAsia="Arial" w:hAnsi="Arial" w:cs="Arial"/>
        </w:rPr>
      </w:pPr>
    </w:p>
    <w:p w14:paraId="1A3C886A" w14:textId="77777777" w:rsidR="00790B1E" w:rsidRDefault="00000000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Apresentar os resultados de forma sucinta, seguidos de uma discussão que integre a literatura utilizada, indicando a relevância, vantagens e possíveis limitações. Deve conter entre 300 e 800 palavras. Inserir figuras e tabelas no corpo do texto conforme indicado.</w:t>
      </w:r>
    </w:p>
    <w:p w14:paraId="1F49FC90" w14:textId="77777777" w:rsidR="00790B1E" w:rsidRDefault="00790B1E">
      <w:pPr>
        <w:rPr>
          <w:rFonts w:ascii="Arial" w:eastAsia="Arial" w:hAnsi="Arial" w:cs="Arial"/>
          <w:b/>
          <w:bCs/>
        </w:rPr>
      </w:pPr>
    </w:p>
    <w:p w14:paraId="746AE0AC" w14:textId="614DAB9D" w:rsidR="00790B1E" w:rsidRPr="00F861CC" w:rsidRDefault="00000000" w:rsidP="00270C1B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Tabela</w:t>
      </w:r>
      <w:r w:rsidR="00F861CC">
        <w:rPr>
          <w:rFonts w:ascii="Arial" w:eastAsia="Arial" w:hAnsi="Arial" w:cs="Arial"/>
          <w:b/>
          <w:bCs/>
        </w:rPr>
        <w:t xml:space="preserve"> 1. </w:t>
      </w:r>
      <w:r>
        <w:rPr>
          <w:rFonts w:ascii="Arial" w:eastAsia="Arial" w:hAnsi="Arial" w:cs="Arial"/>
          <w:b/>
          <w:bCs/>
        </w:rPr>
        <w:t xml:space="preserve"> </w:t>
      </w:r>
      <w:r w:rsidRPr="00F861CC">
        <w:rPr>
          <w:rFonts w:ascii="Arial" w:eastAsia="Arial" w:hAnsi="Arial" w:cs="Arial"/>
        </w:rPr>
        <w:t>Indicadores de descarte sustentável em supermercado</w:t>
      </w:r>
    </w:p>
    <w:tbl>
      <w:tblPr>
        <w:tblStyle w:val="a0"/>
        <w:tblW w:w="8505" w:type="dxa"/>
        <w:tblInd w:w="-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980"/>
        <w:gridCol w:w="2270"/>
        <w:gridCol w:w="2255"/>
      </w:tblGrid>
      <w:tr w:rsidR="00790B1E" w14:paraId="459F03DC" w14:textId="77777777" w:rsidTr="00790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shd w:val="clear" w:color="auto" w:fill="E97132"/>
            <w:vAlign w:val="center"/>
          </w:tcPr>
          <w:p w14:paraId="433A27D0" w14:textId="77777777" w:rsidR="00790B1E" w:rsidRDefault="00000000">
            <w:pPr>
              <w:spacing w:line="278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Indicador</w:t>
            </w:r>
          </w:p>
        </w:tc>
        <w:tc>
          <w:tcPr>
            <w:tcW w:w="2270" w:type="dxa"/>
            <w:shd w:val="clear" w:color="auto" w:fill="E97132"/>
            <w:vAlign w:val="center"/>
          </w:tcPr>
          <w:p w14:paraId="29161DD2" w14:textId="77777777" w:rsidR="00790B1E" w:rsidRDefault="00000000">
            <w:pPr>
              <w:spacing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2024</w:t>
            </w:r>
          </w:p>
        </w:tc>
        <w:tc>
          <w:tcPr>
            <w:tcW w:w="2255" w:type="dxa"/>
            <w:shd w:val="clear" w:color="auto" w:fill="E97132"/>
            <w:vAlign w:val="center"/>
          </w:tcPr>
          <w:p w14:paraId="5082D129" w14:textId="77777777" w:rsidR="00790B1E" w:rsidRDefault="00000000">
            <w:pPr>
              <w:spacing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2025</w:t>
            </w:r>
          </w:p>
        </w:tc>
      </w:tr>
      <w:tr w:rsidR="00790B1E" w14:paraId="33BA5A5E" w14:textId="77777777" w:rsidTr="00790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shd w:val="clear" w:color="auto" w:fill="E97132"/>
            <w:vAlign w:val="center"/>
          </w:tcPr>
          <w:p w14:paraId="0063F354" w14:textId="77777777" w:rsidR="00790B1E" w:rsidRDefault="00000000">
            <w:pPr>
              <w:spacing w:line="278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Resíduos comuns (Kg)</w:t>
            </w:r>
          </w:p>
        </w:tc>
        <w:tc>
          <w:tcPr>
            <w:tcW w:w="2270" w:type="dxa"/>
            <w:shd w:val="clear" w:color="auto" w:fill="F6C6AC"/>
            <w:vAlign w:val="center"/>
          </w:tcPr>
          <w:p w14:paraId="157AA048" w14:textId="77777777" w:rsidR="00790B1E" w:rsidRDefault="00000000">
            <w:pPr>
              <w:spacing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</w:t>
            </w:r>
          </w:p>
        </w:tc>
        <w:tc>
          <w:tcPr>
            <w:tcW w:w="2255" w:type="dxa"/>
            <w:shd w:val="clear" w:color="auto" w:fill="F6C6AC"/>
            <w:vAlign w:val="center"/>
          </w:tcPr>
          <w:p w14:paraId="1C639791" w14:textId="77777777" w:rsidR="00790B1E" w:rsidRDefault="00000000">
            <w:pPr>
              <w:spacing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</w:t>
            </w:r>
          </w:p>
        </w:tc>
      </w:tr>
      <w:tr w:rsidR="00790B1E" w14:paraId="02E5159F" w14:textId="77777777" w:rsidTr="00790B1E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0" w:type="dxa"/>
            <w:shd w:val="clear" w:color="auto" w:fill="E97132"/>
            <w:vAlign w:val="center"/>
          </w:tcPr>
          <w:p w14:paraId="0F299926" w14:textId="77777777" w:rsidR="00790B1E" w:rsidRDefault="00000000">
            <w:pPr>
              <w:spacing w:line="278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Resíduos reciclados (kg)</w:t>
            </w:r>
          </w:p>
        </w:tc>
        <w:tc>
          <w:tcPr>
            <w:tcW w:w="2270" w:type="dxa"/>
            <w:shd w:val="clear" w:color="auto" w:fill="F6C6AC"/>
            <w:vAlign w:val="center"/>
          </w:tcPr>
          <w:p w14:paraId="49E507D8" w14:textId="77777777" w:rsidR="00790B1E" w:rsidRDefault="00000000">
            <w:pPr>
              <w:spacing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250</w:t>
            </w:r>
          </w:p>
        </w:tc>
        <w:tc>
          <w:tcPr>
            <w:tcW w:w="2255" w:type="dxa"/>
            <w:shd w:val="clear" w:color="auto" w:fill="F6C6AC"/>
            <w:vAlign w:val="center"/>
          </w:tcPr>
          <w:p w14:paraId="726AB66B" w14:textId="77777777" w:rsidR="00790B1E" w:rsidRDefault="00000000">
            <w:pPr>
              <w:spacing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300</w:t>
            </w:r>
          </w:p>
        </w:tc>
      </w:tr>
    </w:tbl>
    <w:p w14:paraId="297B13DC" w14:textId="77777777" w:rsidR="00790B1E" w:rsidRPr="007B672D" w:rsidRDefault="00000000">
      <w:pPr>
        <w:rPr>
          <w:rFonts w:ascii="Arial" w:eastAsia="Arial" w:hAnsi="Arial" w:cs="Arial"/>
          <w:sz w:val="20"/>
          <w:szCs w:val="20"/>
        </w:rPr>
      </w:pPr>
      <w:r w:rsidRPr="007B672D">
        <w:rPr>
          <w:rFonts w:ascii="Arial" w:eastAsia="Arial" w:hAnsi="Arial" w:cs="Arial"/>
          <w:sz w:val="20"/>
          <w:szCs w:val="20"/>
        </w:rPr>
        <w:t>Fonte: Adaptado de Oliveira (2025).</w:t>
      </w:r>
    </w:p>
    <w:p w14:paraId="71B5A102" w14:textId="77777777" w:rsidR="00790B1E" w:rsidRDefault="00790B1E">
      <w:pPr>
        <w:spacing w:after="0" w:line="360" w:lineRule="auto"/>
        <w:jc w:val="both"/>
        <w:rPr>
          <w:rFonts w:ascii="Arial" w:eastAsia="Arial" w:hAnsi="Arial" w:cs="Arial"/>
        </w:rPr>
      </w:pPr>
    </w:p>
    <w:p w14:paraId="5FEEC282" w14:textId="6A0DC396" w:rsidR="00790B1E" w:rsidRDefault="00000000" w:rsidP="00270C1B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Figura 1</w:t>
      </w:r>
      <w:r w:rsidR="00F861CC"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</w:rPr>
        <w:t xml:space="preserve"> </w:t>
      </w:r>
      <w:r w:rsidRPr="00F861CC">
        <w:rPr>
          <w:rFonts w:ascii="Arial" w:eastAsia="Arial" w:hAnsi="Arial" w:cs="Arial"/>
        </w:rPr>
        <w:t>Divulgação do II Simpósio de gestão de resíduos da UEMA</w:t>
      </w:r>
      <w:r>
        <w:rPr>
          <w:rFonts w:ascii="Arial" w:eastAsia="Arial" w:hAnsi="Arial" w:cs="Arial"/>
        </w:rPr>
        <w:br/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C6B83F3" wp14:editId="73B1F7D0">
            <wp:simplePos x="0" y="0"/>
            <wp:positionH relativeFrom="column">
              <wp:posOffset>1701164</wp:posOffset>
            </wp:positionH>
            <wp:positionV relativeFrom="paragraph">
              <wp:posOffset>372110</wp:posOffset>
            </wp:positionV>
            <wp:extent cx="2219325" cy="2219325"/>
            <wp:effectExtent l="0" t="0" r="0" b="0"/>
            <wp:wrapSquare wrapText="bothSides" distT="0" distB="0" distL="114300" distR="114300"/>
            <wp:docPr id="204166686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219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5A8EDEF" w14:textId="77777777" w:rsidR="00790B1E" w:rsidRDefault="00790B1E">
      <w:pPr>
        <w:jc w:val="both"/>
        <w:rPr>
          <w:rFonts w:ascii="Arial" w:eastAsia="Arial" w:hAnsi="Arial" w:cs="Arial"/>
        </w:rPr>
      </w:pPr>
    </w:p>
    <w:p w14:paraId="1CBCDB91" w14:textId="77777777" w:rsidR="00790B1E" w:rsidRDefault="00790B1E">
      <w:pPr>
        <w:jc w:val="both"/>
        <w:rPr>
          <w:rFonts w:ascii="Arial" w:eastAsia="Arial" w:hAnsi="Arial" w:cs="Arial"/>
        </w:rPr>
      </w:pPr>
    </w:p>
    <w:p w14:paraId="1440192D" w14:textId="77777777" w:rsidR="00790B1E" w:rsidRDefault="00790B1E">
      <w:pPr>
        <w:jc w:val="both"/>
        <w:rPr>
          <w:rFonts w:ascii="Arial" w:eastAsia="Arial" w:hAnsi="Arial" w:cs="Arial"/>
        </w:rPr>
      </w:pPr>
    </w:p>
    <w:p w14:paraId="7A12A278" w14:textId="77777777" w:rsidR="00790B1E" w:rsidRDefault="00790B1E">
      <w:pPr>
        <w:jc w:val="both"/>
        <w:rPr>
          <w:rFonts w:ascii="Arial" w:eastAsia="Arial" w:hAnsi="Arial" w:cs="Arial"/>
        </w:rPr>
      </w:pPr>
    </w:p>
    <w:p w14:paraId="37EFCE9B" w14:textId="77777777" w:rsidR="00790B1E" w:rsidRDefault="00790B1E">
      <w:pPr>
        <w:jc w:val="both"/>
        <w:rPr>
          <w:rFonts w:ascii="Arial" w:eastAsia="Arial" w:hAnsi="Arial" w:cs="Arial"/>
        </w:rPr>
      </w:pPr>
    </w:p>
    <w:p w14:paraId="05D5D146" w14:textId="77777777" w:rsidR="00790B1E" w:rsidRDefault="00790B1E">
      <w:pPr>
        <w:jc w:val="both"/>
        <w:rPr>
          <w:rFonts w:ascii="Arial" w:eastAsia="Arial" w:hAnsi="Arial" w:cs="Arial"/>
        </w:rPr>
      </w:pPr>
    </w:p>
    <w:p w14:paraId="76CA3069" w14:textId="77777777" w:rsidR="00790B1E" w:rsidRDefault="00790B1E">
      <w:pPr>
        <w:jc w:val="both"/>
        <w:rPr>
          <w:rFonts w:ascii="Arial" w:eastAsia="Arial" w:hAnsi="Arial" w:cs="Arial"/>
        </w:rPr>
      </w:pPr>
    </w:p>
    <w:p w14:paraId="45B01F02" w14:textId="77777777" w:rsidR="00790B1E" w:rsidRPr="007B672D" w:rsidRDefault="00000000" w:rsidP="00270C1B">
      <w:pPr>
        <w:rPr>
          <w:sz w:val="20"/>
          <w:szCs w:val="20"/>
        </w:rPr>
      </w:pPr>
      <w:r w:rsidRPr="007B672D">
        <w:rPr>
          <w:rFonts w:ascii="Arial" w:eastAsia="Arial" w:hAnsi="Arial" w:cs="Arial"/>
          <w:sz w:val="20"/>
          <w:szCs w:val="20"/>
        </w:rPr>
        <w:t>Fonte: Elaborado pelos autores (2026).</w:t>
      </w:r>
    </w:p>
    <w:p w14:paraId="10A27B1A" w14:textId="77777777" w:rsidR="00790B1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bCs/>
          <w:i/>
          <w:iCs/>
          <w:color w:val="EE0000"/>
          <w:sz w:val="20"/>
          <w:szCs w:val="20"/>
        </w:rPr>
      </w:pPr>
      <w:r>
        <w:rPr>
          <w:rFonts w:ascii="Arial" w:eastAsia="Arial" w:hAnsi="Arial" w:cs="Arial"/>
          <w:b/>
          <w:bCs/>
          <w:color w:val="EE0000"/>
          <w:sz w:val="20"/>
          <w:szCs w:val="20"/>
        </w:rPr>
        <w:t>Observação:</w:t>
      </w:r>
      <w:r>
        <w:rPr>
          <w:rFonts w:ascii="Arial" w:eastAsia="Arial" w:hAnsi="Arial" w:cs="Arial"/>
          <w:i/>
          <w:iCs/>
          <w:color w:val="EE0000"/>
          <w:sz w:val="20"/>
          <w:szCs w:val="20"/>
        </w:rPr>
        <w:t xml:space="preserve"> As figuras (quadros, tabelas, gráficos, mapas) e outros recursos visuais devem ser apresentados centralizados no fluxo do texto, com título e legenda completa, e não ao final do texto.  Figuras, Quadros e Tabelas: com exceção de quadros e tabelas, todos os elementos gráficos, como fotografias, diagramas, gráficos etc., devem ser identificados, em numeração sequencial única, como figuras. A referência a quaisquer deles no texto deve dispensar o uso de palavras como “abaixo”, “acima”, “a seguir”, “ao lado” etc., reduzindo-se à sua indicação por meio da nomeação do tipo de elemento gráfico (sem grifos, com inicial maiúscula) seguida de sua respectiva numeração*.</w:t>
      </w:r>
    </w:p>
    <w:p w14:paraId="44595316" w14:textId="77777777" w:rsidR="00790B1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i/>
          <w:iCs/>
          <w:color w:val="EE0000"/>
          <w:sz w:val="20"/>
          <w:szCs w:val="20"/>
        </w:rPr>
      </w:pPr>
      <w:r>
        <w:rPr>
          <w:rFonts w:ascii="Arial" w:eastAsia="Arial" w:hAnsi="Arial" w:cs="Arial"/>
          <w:i/>
          <w:iCs/>
          <w:color w:val="EE0000"/>
          <w:sz w:val="20"/>
          <w:szCs w:val="20"/>
        </w:rPr>
        <w:t xml:space="preserve">Quanto à apresentação de figuras, quadros e tabelas no texto, é obrigatória a inclusão de: </w:t>
      </w:r>
    </w:p>
    <w:p w14:paraId="31D54723" w14:textId="77777777" w:rsidR="00790B1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i/>
          <w:iCs/>
          <w:color w:val="EE0000"/>
          <w:sz w:val="20"/>
          <w:szCs w:val="20"/>
        </w:rPr>
      </w:pPr>
      <w:r>
        <w:rPr>
          <w:rFonts w:ascii="Arial" w:eastAsia="Arial" w:hAnsi="Arial" w:cs="Arial"/>
          <w:i/>
          <w:iCs/>
          <w:color w:val="EE0000"/>
          <w:sz w:val="20"/>
          <w:szCs w:val="20"/>
        </w:rPr>
        <w:lastRenderedPageBreak/>
        <w:t xml:space="preserve">1. Título (acima do elemento gráfico): nomeação do tipo de elemento gráfico (com grifo), numeração (com grifo), ponto (com grifo; não usar traço) e descrição (sem grifo; sem ponto final); </w:t>
      </w:r>
    </w:p>
    <w:p w14:paraId="5E16E2E1" w14:textId="1CD2934C" w:rsidR="00790B1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i/>
          <w:iCs/>
          <w:color w:val="EE0000"/>
          <w:sz w:val="20"/>
          <w:szCs w:val="20"/>
        </w:rPr>
      </w:pPr>
      <w:r>
        <w:rPr>
          <w:rFonts w:ascii="Arial" w:eastAsia="Arial" w:hAnsi="Arial" w:cs="Arial"/>
          <w:i/>
          <w:iCs/>
          <w:color w:val="EE0000"/>
          <w:sz w:val="20"/>
          <w:szCs w:val="20"/>
        </w:rPr>
        <w:t xml:space="preserve">2. Fonte (abaixo do elemento gráfico): sempre em conformidade com o sistema autor-data (NBR </w:t>
      </w:r>
      <w:r w:rsidR="00B14D59" w:rsidRPr="00B14D59">
        <w:rPr>
          <w:rFonts w:ascii="Arial" w:hAnsi="Arial" w:cs="Arial"/>
          <w:i/>
          <w:iCs/>
          <w:color w:val="EE0000"/>
          <w:sz w:val="20"/>
          <w:szCs w:val="20"/>
        </w:rPr>
        <w:t xml:space="preserve"> 10520/2023 da ABNT; NBR14724/2024 da ABNT</w:t>
      </w:r>
      <w:r>
        <w:rPr>
          <w:rFonts w:ascii="Arial" w:eastAsia="Arial" w:hAnsi="Arial" w:cs="Arial"/>
          <w:i/>
          <w:iCs/>
          <w:color w:val="EE0000"/>
          <w:sz w:val="20"/>
          <w:szCs w:val="20"/>
        </w:rPr>
        <w:t>), com ponto final. Quadros e tabelas devem ser sempre fornecidos em arquivos de formato editável.</w:t>
      </w:r>
    </w:p>
    <w:p w14:paraId="2F0AB16C" w14:textId="77777777" w:rsidR="00790B1E" w:rsidRDefault="00790B1E">
      <w:pPr>
        <w:spacing w:after="0" w:line="360" w:lineRule="auto"/>
        <w:jc w:val="both"/>
        <w:rPr>
          <w:rFonts w:ascii="Arial" w:eastAsia="Arial" w:hAnsi="Arial" w:cs="Arial"/>
        </w:rPr>
      </w:pPr>
    </w:p>
    <w:p w14:paraId="4845545A" w14:textId="77777777" w:rsidR="00790B1E" w:rsidRDefault="00000000">
      <w:pPr>
        <w:spacing w:after="0" w:line="36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Objetivos de Desenvolvimento Sustentável</w:t>
      </w:r>
    </w:p>
    <w:p w14:paraId="26C1CB8D" w14:textId="77777777" w:rsidR="00790B1E" w:rsidRDefault="00000000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Incluir apenas aquele relacionado ao resumo, procurando estabelecer a vinculação com as metas articuladas.</w:t>
      </w:r>
    </w:p>
    <w:p w14:paraId="73AAA54E" w14:textId="77777777" w:rsidR="00790B1E" w:rsidRDefault="00790B1E">
      <w:pPr>
        <w:spacing w:after="0" w:line="360" w:lineRule="auto"/>
        <w:jc w:val="both"/>
        <w:rPr>
          <w:rFonts w:ascii="Arial" w:eastAsia="Arial" w:hAnsi="Arial" w:cs="Arial"/>
        </w:rPr>
      </w:pPr>
    </w:p>
    <w:p w14:paraId="74948D4E" w14:textId="77777777" w:rsidR="00790B1E" w:rsidRDefault="00000000">
      <w:pPr>
        <w:spacing w:after="0" w:line="36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Conclusão ou Considerações Finais</w:t>
      </w:r>
    </w:p>
    <w:p w14:paraId="01FDDFCD" w14:textId="77777777" w:rsidR="00790B1E" w:rsidRDefault="00000000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Concluir se os objetivos foram alcançados, com base na discussão dos resultados, e apresentar recomendações necessárias, com mínimo de 100 e máximo de 125 palavras.</w:t>
      </w:r>
    </w:p>
    <w:p w14:paraId="037F75B2" w14:textId="77777777" w:rsidR="00790B1E" w:rsidRDefault="00790B1E">
      <w:pPr>
        <w:spacing w:after="0" w:line="360" w:lineRule="auto"/>
        <w:jc w:val="both"/>
        <w:rPr>
          <w:rFonts w:ascii="Arial" w:eastAsia="Arial" w:hAnsi="Arial" w:cs="Arial"/>
        </w:rPr>
      </w:pPr>
    </w:p>
    <w:p w14:paraId="4BD2E650" w14:textId="77777777" w:rsidR="00790B1E" w:rsidRDefault="0000000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Palavras-chave:</w:t>
      </w:r>
      <w:r>
        <w:rPr>
          <w:rFonts w:ascii="Arial" w:eastAsia="Arial" w:hAnsi="Arial" w:cs="Arial"/>
        </w:rPr>
        <w:t xml:space="preserve"> </w:t>
      </w:r>
    </w:p>
    <w:p w14:paraId="74DA61D1" w14:textId="77777777" w:rsidR="00790B1E" w:rsidRDefault="0000000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Educação Ambiental. Mobilidade Urbana. Sustentabilidade.</w:t>
      </w:r>
    </w:p>
    <w:p w14:paraId="78E78CE1" w14:textId="77777777" w:rsidR="00790B1E" w:rsidRDefault="00000000">
      <w:pPr>
        <w:spacing w:after="0" w:line="360" w:lineRule="auto"/>
        <w:jc w:val="both"/>
        <w:rPr>
          <w:rFonts w:ascii="Arial" w:eastAsia="Arial" w:hAnsi="Arial" w:cs="Arial"/>
          <w:color w:val="EE0000"/>
          <w:sz w:val="20"/>
          <w:szCs w:val="20"/>
        </w:rPr>
      </w:pPr>
      <w:r>
        <w:rPr>
          <w:rFonts w:ascii="Arial" w:eastAsia="Arial" w:hAnsi="Arial" w:cs="Arial"/>
          <w:b/>
          <w:bCs/>
          <w:color w:val="EE0000"/>
          <w:sz w:val="20"/>
          <w:szCs w:val="20"/>
        </w:rPr>
        <w:t xml:space="preserve">Observação: </w:t>
      </w:r>
      <w:r>
        <w:rPr>
          <w:rFonts w:ascii="Arial" w:eastAsia="Arial" w:hAnsi="Arial" w:cs="Arial"/>
          <w:i/>
          <w:iCs/>
          <w:color w:val="EE0000"/>
          <w:sz w:val="20"/>
          <w:szCs w:val="20"/>
        </w:rPr>
        <w:t>Listar por ordem alfabética e separar por ponto (3 palavras-chave).</w:t>
      </w:r>
    </w:p>
    <w:p w14:paraId="66147A9D" w14:textId="77777777" w:rsidR="00790B1E" w:rsidRDefault="00790B1E">
      <w:pPr>
        <w:spacing w:after="0" w:line="360" w:lineRule="auto"/>
        <w:jc w:val="both"/>
        <w:rPr>
          <w:rFonts w:ascii="Arial" w:eastAsia="Arial" w:hAnsi="Arial" w:cs="Arial"/>
          <w:b/>
          <w:bCs/>
        </w:rPr>
      </w:pPr>
    </w:p>
    <w:p w14:paraId="3AB0C203" w14:textId="77777777" w:rsidR="00790B1E" w:rsidRDefault="00000000">
      <w:pPr>
        <w:spacing w:after="0" w:line="360" w:lineRule="auto"/>
        <w:jc w:val="both"/>
        <w:rPr>
          <w:rFonts w:ascii="Arial" w:eastAsia="Arial" w:hAnsi="Arial" w:cs="Arial"/>
          <w:b/>
          <w:bCs/>
          <w:i/>
          <w:iCs/>
          <w:color w:val="EE0000"/>
        </w:rPr>
      </w:pPr>
      <w:r>
        <w:rPr>
          <w:rFonts w:ascii="Arial" w:eastAsia="Arial" w:hAnsi="Arial" w:cs="Arial"/>
          <w:b/>
          <w:bCs/>
        </w:rPr>
        <w:t xml:space="preserve">Agradecimentos </w:t>
      </w:r>
      <w:r>
        <w:rPr>
          <w:rFonts w:ascii="Arial" w:eastAsia="Arial" w:hAnsi="Arial" w:cs="Arial"/>
          <w:i/>
          <w:iCs/>
          <w:color w:val="EE0000"/>
        </w:rPr>
        <w:t>(opcional)</w:t>
      </w:r>
    </w:p>
    <w:p w14:paraId="2A0FB2ED" w14:textId="77777777" w:rsidR="00790B1E" w:rsidRDefault="00000000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Agradecer de forma breve às instituições e/ou pessoas que contribuíram para a realização do resumo, não excedendo 50 palavras, em espaçamento simples.</w:t>
      </w:r>
    </w:p>
    <w:p w14:paraId="374FECAA" w14:textId="77777777" w:rsidR="00790B1E" w:rsidRDefault="00790B1E">
      <w:pPr>
        <w:spacing w:after="0" w:line="360" w:lineRule="auto"/>
        <w:jc w:val="both"/>
        <w:rPr>
          <w:rFonts w:ascii="Arial" w:eastAsia="Arial" w:hAnsi="Arial" w:cs="Arial"/>
        </w:rPr>
      </w:pPr>
    </w:p>
    <w:p w14:paraId="103702F0" w14:textId="77777777" w:rsidR="00790B1E" w:rsidRDefault="00000000">
      <w:pPr>
        <w:spacing w:after="0" w:line="36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Referências</w:t>
      </w:r>
    </w:p>
    <w:p w14:paraId="2978681D" w14:textId="77777777" w:rsidR="00790B1E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LIVRO: SACRISTÁN, J. G. </w:t>
      </w:r>
      <w:r w:rsidRPr="00F36C56">
        <w:rPr>
          <w:rFonts w:ascii="Arial" w:eastAsia="Arial" w:hAnsi="Arial" w:cs="Arial"/>
          <w:b/>
          <w:bCs/>
        </w:rPr>
        <w:t>O currículo</w:t>
      </w:r>
      <w:r>
        <w:rPr>
          <w:rFonts w:ascii="Arial" w:eastAsia="Arial" w:hAnsi="Arial" w:cs="Arial"/>
          <w:i/>
          <w:iCs/>
        </w:rPr>
        <w:t>: uma reflexão sobre a prática</w:t>
      </w:r>
      <w:r>
        <w:rPr>
          <w:rFonts w:ascii="Arial" w:eastAsia="Arial" w:hAnsi="Arial" w:cs="Arial"/>
        </w:rPr>
        <w:t>. 3. ed. Porto Alegre: Artmed, 2000.</w:t>
      </w:r>
    </w:p>
    <w:p w14:paraId="0B3ED97C" w14:textId="77777777" w:rsidR="00790B1E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ARTIGO: CIAVATTA, M. Formação integrada: a escola e o trabalho como lugares de memória. </w:t>
      </w:r>
      <w:r w:rsidRPr="00F36C56">
        <w:rPr>
          <w:rFonts w:ascii="Arial" w:eastAsia="Arial" w:hAnsi="Arial" w:cs="Arial"/>
          <w:b/>
          <w:bCs/>
        </w:rPr>
        <w:t>Revista Brasileira de Educação</w:t>
      </w:r>
      <w:r>
        <w:rPr>
          <w:rFonts w:ascii="Arial" w:eastAsia="Arial" w:hAnsi="Arial" w:cs="Arial"/>
        </w:rPr>
        <w:t>, v. 12, n. 34, p. 95-118, 2007.</w:t>
      </w:r>
    </w:p>
    <w:p w14:paraId="052A1F53" w14:textId="77777777" w:rsidR="00790B1E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EVENTO: OLIVEIRA, A.; COSTA, J. Tecnologias sociais e ODS. In: SEMINÁRIO INTERNACIONAL DE EDUCAÇÃO, 4., 2021, Fortaleza. Anais [...]. Fortaleza: UFC, 2021. p. 120-135.</w:t>
      </w:r>
    </w:p>
    <w:p w14:paraId="3C006C40" w14:textId="0352C669" w:rsidR="00790B1E" w:rsidRDefault="00000000">
      <w:pPr>
        <w:jc w:val="both"/>
        <w:rPr>
          <w:rFonts w:ascii="Arial" w:eastAsia="Arial" w:hAnsi="Arial" w:cs="Arial"/>
          <w:i/>
          <w:iCs/>
          <w:color w:val="EE0000"/>
          <w:sz w:val="20"/>
          <w:szCs w:val="20"/>
        </w:rPr>
      </w:pPr>
      <w:r>
        <w:rPr>
          <w:rFonts w:ascii="Arial" w:eastAsia="Arial" w:hAnsi="Arial" w:cs="Arial"/>
          <w:b/>
          <w:bCs/>
          <w:color w:val="EE0000"/>
          <w:sz w:val="20"/>
          <w:szCs w:val="20"/>
        </w:rPr>
        <w:lastRenderedPageBreak/>
        <w:t>Observação:</w:t>
      </w:r>
      <w:r>
        <w:rPr>
          <w:rFonts w:ascii="Arial" w:eastAsia="Arial" w:hAnsi="Arial" w:cs="Arial"/>
          <w:i/>
          <w:iCs/>
          <w:color w:val="EE0000"/>
          <w:sz w:val="20"/>
          <w:szCs w:val="20"/>
        </w:rPr>
        <w:t xml:space="preserve"> Devem incluir somente as obras efetivamente citadas no texto, formatadas conforme a</w:t>
      </w:r>
      <w:r w:rsidR="00B14D59" w:rsidRPr="00B14D59">
        <w:t xml:space="preserve"> </w:t>
      </w:r>
      <w:r w:rsidR="00B14D59" w:rsidRPr="00B14D59">
        <w:rPr>
          <w:rFonts w:ascii="Arial" w:eastAsia="Arial" w:hAnsi="Arial" w:cs="Arial"/>
          <w:b/>
          <w:bCs/>
          <w:i/>
          <w:iCs/>
          <w:color w:val="EE0000"/>
          <w:sz w:val="20"/>
          <w:szCs w:val="20"/>
        </w:rPr>
        <w:t xml:space="preserve">NBR </w:t>
      </w:r>
      <w:r w:rsidR="00B14D59" w:rsidRPr="00B14D59">
        <w:rPr>
          <w:rFonts w:ascii="Arial" w:eastAsia="Arial" w:hAnsi="Arial" w:cs="Arial"/>
          <w:b/>
          <w:bCs/>
          <w:i/>
          <w:iCs/>
          <w:color w:val="EE0000"/>
          <w:sz w:val="20"/>
          <w:szCs w:val="20"/>
        </w:rPr>
        <w:t>6023</w:t>
      </w:r>
      <w:r w:rsidR="00B14D59" w:rsidRPr="00B14D59">
        <w:rPr>
          <w:rFonts w:ascii="Arial" w:eastAsia="Arial" w:hAnsi="Arial" w:cs="Arial"/>
          <w:b/>
          <w:bCs/>
          <w:i/>
          <w:iCs/>
          <w:color w:val="EE0000"/>
          <w:sz w:val="20"/>
          <w:szCs w:val="20"/>
        </w:rPr>
        <w:t>/</w:t>
      </w:r>
      <w:r w:rsidR="00B14D59" w:rsidRPr="00B14D59">
        <w:rPr>
          <w:rFonts w:ascii="Arial" w:eastAsia="Arial" w:hAnsi="Arial" w:cs="Arial"/>
          <w:b/>
          <w:bCs/>
          <w:i/>
          <w:iCs/>
          <w:color w:val="EE0000"/>
          <w:sz w:val="20"/>
          <w:szCs w:val="20"/>
        </w:rPr>
        <w:t>2025</w:t>
      </w:r>
      <w:r w:rsidRPr="00B14D59">
        <w:rPr>
          <w:rFonts w:ascii="Arial" w:eastAsia="Arial" w:hAnsi="Arial" w:cs="Arial"/>
          <w:b/>
          <w:bCs/>
          <w:i/>
          <w:iCs/>
          <w:color w:val="EE0000"/>
          <w:sz w:val="20"/>
          <w:szCs w:val="20"/>
        </w:rPr>
        <w:t xml:space="preserve"> </w:t>
      </w:r>
      <w:r w:rsidR="00B14D59" w:rsidRPr="00B14D59">
        <w:rPr>
          <w:rFonts w:ascii="Arial" w:eastAsia="Arial" w:hAnsi="Arial" w:cs="Arial"/>
          <w:b/>
          <w:bCs/>
          <w:i/>
          <w:iCs/>
          <w:color w:val="EE0000"/>
          <w:sz w:val="20"/>
          <w:szCs w:val="20"/>
        </w:rPr>
        <w:t>da</w:t>
      </w:r>
      <w:r w:rsidR="00B14D59">
        <w:rPr>
          <w:rFonts w:ascii="Arial" w:eastAsia="Arial" w:hAnsi="Arial" w:cs="Arial"/>
          <w:i/>
          <w:iCs/>
          <w:color w:val="EE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EE0000"/>
          <w:sz w:val="20"/>
          <w:szCs w:val="20"/>
        </w:rPr>
        <w:t>ABNT</w:t>
      </w:r>
      <w:r>
        <w:rPr>
          <w:rFonts w:ascii="Arial" w:eastAsia="Arial" w:hAnsi="Arial" w:cs="Arial"/>
          <w:i/>
          <w:iCs/>
          <w:color w:val="EE0000"/>
          <w:sz w:val="20"/>
          <w:szCs w:val="20"/>
        </w:rPr>
        <w:t>.</w:t>
      </w:r>
    </w:p>
    <w:p w14:paraId="77459675" w14:textId="77777777" w:rsidR="00790B1E" w:rsidRDefault="00790B1E">
      <w:pPr>
        <w:rPr>
          <w:rFonts w:ascii="Arial" w:eastAsia="Arial" w:hAnsi="Arial" w:cs="Arial"/>
          <w:b/>
          <w:bCs/>
        </w:rPr>
      </w:pPr>
    </w:p>
    <w:p w14:paraId="43AA0415" w14:textId="77777777" w:rsidR="00790B1E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FF0000"/>
        </w:rPr>
        <w:t>O resumo submetido, deverá contabilizar o número máximo de palavras permitidas, fotos, tabelas e referências bibliográficas de modo a ocupar entre 4 a 6 laudas no máximo.</w:t>
      </w:r>
    </w:p>
    <w:sectPr w:rsidR="00790B1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410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803FE" w14:textId="77777777" w:rsidR="001A0AEE" w:rsidRDefault="001A0AEE">
      <w:pPr>
        <w:spacing w:after="0" w:line="240" w:lineRule="auto"/>
      </w:pPr>
      <w:r>
        <w:separator/>
      </w:r>
    </w:p>
  </w:endnote>
  <w:endnote w:type="continuationSeparator" w:id="0">
    <w:p w14:paraId="1DFAE1A7" w14:textId="77777777" w:rsidR="001A0AEE" w:rsidRDefault="001A0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9079A9B8-763F-42C8-8640-4F3FC81B8352}"/>
    <w:embedBold r:id="rId2" w:fontKey="{273C2042-189B-4017-9C95-5167E0AF37C1}"/>
    <w:embedItalic r:id="rId3" w:fontKey="{1D820F8E-4CB6-40EE-B6CC-D39141DE858D}"/>
  </w:font>
  <w:font w:name="Play">
    <w:charset w:val="00"/>
    <w:family w:val="auto"/>
    <w:pitch w:val="default"/>
    <w:embedRegular r:id="rId4" w:fontKey="{D202D307-094C-4587-89F4-9A7B0CB02239}"/>
    <w:embedItalic r:id="rId5" w:fontKey="{4D1E4F34-BC76-4838-968F-FD61C1237F9C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924C8A81-232C-46D1-8332-49775A04EF70}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  <w:embedRegular r:id="rId7" w:fontKey="{4A035F34-8B1C-429A-8903-D159340359DE}"/>
  </w:font>
  <w:font w:name="Quattrocento Sans">
    <w:charset w:val="00"/>
    <w:family w:val="swiss"/>
    <w:pitch w:val="variable"/>
    <w:sig w:usb0="800000BF" w:usb1="4000005B" w:usb2="00000000" w:usb3="00000000" w:csb0="00000001" w:csb1="00000000"/>
    <w:embedRegular r:id="rId8" w:fontKey="{F31C46CD-C139-43CE-9A06-85B779DBEA79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8C88A" w14:textId="77777777" w:rsidR="00790B1E" w:rsidRDefault="00790B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D5420" w14:textId="77777777" w:rsidR="00790B1E" w:rsidRDefault="00000000">
    <w:pPr>
      <w:spacing w:after="0" w:line="240" w:lineRule="auto"/>
      <w:rPr>
        <w:rFonts w:ascii="Play" w:eastAsia="Play" w:hAnsi="Play" w:cs="Play"/>
        <w:color w:val="3A3A3A"/>
        <w:sz w:val="18"/>
        <w:szCs w:val="18"/>
      </w:rPr>
    </w:pPr>
    <w:r>
      <w:rPr>
        <w:rFonts w:ascii="Play" w:eastAsia="Play" w:hAnsi="Play" w:cs="Play"/>
        <w:color w:val="3A3A3A"/>
        <w:sz w:val="18"/>
        <w:szCs w:val="18"/>
      </w:rPr>
      <w:t>Anais do II SIMPÓSIO DE GESTÃO DE RESÍDUOS SÓLIDOS – economia circular e valorização de resíduos</w:t>
    </w:r>
    <w:r>
      <w:rPr>
        <w:rFonts w:ascii="Play" w:eastAsia="Play" w:hAnsi="Play" w:cs="Play"/>
        <w:color w:val="3A3A3A"/>
        <w:sz w:val="12"/>
        <w:szCs w:val="12"/>
      </w:rPr>
      <w:t xml:space="preserve"> </w:t>
    </w:r>
    <w:r>
      <w:rPr>
        <w:rFonts w:ascii="Play" w:eastAsia="Play" w:hAnsi="Play" w:cs="Play"/>
        <w:color w:val="3A3A3A"/>
        <w:sz w:val="18"/>
        <w:szCs w:val="18"/>
      </w:rPr>
      <w:t xml:space="preserve"> </w:t>
    </w:r>
  </w:p>
  <w:p w14:paraId="54012C89" w14:textId="77777777" w:rsidR="00790B1E" w:rsidRDefault="00000000">
    <w:pPr>
      <w:spacing w:after="0" w:line="240" w:lineRule="auto"/>
      <w:rPr>
        <w:rFonts w:ascii="Play" w:eastAsia="Play" w:hAnsi="Play" w:cs="Play"/>
        <w:color w:val="3A3A3A"/>
        <w:sz w:val="18"/>
        <w:szCs w:val="18"/>
      </w:rPr>
    </w:pPr>
    <w:r>
      <w:rPr>
        <w:rFonts w:ascii="Play" w:eastAsia="Play" w:hAnsi="Play" w:cs="Play"/>
        <w:color w:val="3A3A3A"/>
        <w:sz w:val="18"/>
        <w:szCs w:val="18"/>
      </w:rPr>
      <w:t xml:space="preserve">ISBN XXXXXX </w:t>
    </w:r>
    <w:r>
      <w:rPr>
        <w:rFonts w:ascii="Play" w:eastAsia="Play" w:hAnsi="Play" w:cs="Play"/>
        <w:color w:val="EE0000"/>
        <w:sz w:val="18"/>
        <w:szCs w:val="18"/>
      </w:rPr>
      <w:t>(</w:t>
    </w:r>
    <w:r>
      <w:rPr>
        <w:rFonts w:ascii="Play" w:eastAsia="Play" w:hAnsi="Play" w:cs="Play"/>
        <w:i/>
        <w:iCs/>
        <w:color w:val="EE0000"/>
        <w:sz w:val="18"/>
        <w:szCs w:val="18"/>
      </w:rPr>
      <w:t>campo sob a responsabilidade da equipe editorial)</w:t>
    </w:r>
  </w:p>
  <w:p w14:paraId="4C166699" w14:textId="77777777" w:rsidR="00790B1E" w:rsidRDefault="00790B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57355" w14:textId="77777777" w:rsidR="00790B1E" w:rsidRDefault="00790B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1FB87" w14:textId="77777777" w:rsidR="001A0AEE" w:rsidRDefault="001A0AEE">
      <w:pPr>
        <w:spacing w:after="0" w:line="240" w:lineRule="auto"/>
      </w:pPr>
      <w:r>
        <w:separator/>
      </w:r>
    </w:p>
  </w:footnote>
  <w:footnote w:type="continuationSeparator" w:id="0">
    <w:p w14:paraId="7BDC91D7" w14:textId="77777777" w:rsidR="001A0AEE" w:rsidRDefault="001A0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72007" w14:textId="77777777" w:rsidR="00790B1E" w:rsidRDefault="00790B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7515C" w14:textId="77777777" w:rsidR="00790B1E" w:rsidRDefault="00000000">
    <w:pPr>
      <w:spacing w:line="240" w:lineRule="auto"/>
      <w:jc w:val="right"/>
      <w:rPr>
        <w:rFonts w:ascii="Arial" w:eastAsia="Arial" w:hAnsi="Arial" w:cs="Arial"/>
        <w:sz w:val="2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807CDB7" wp14:editId="5E6BCF0E">
          <wp:simplePos x="0" y="0"/>
          <wp:positionH relativeFrom="column">
            <wp:posOffset>-1080134</wp:posOffset>
          </wp:positionH>
          <wp:positionV relativeFrom="paragraph">
            <wp:posOffset>-440054</wp:posOffset>
          </wp:positionV>
          <wp:extent cx="7543800" cy="1433535"/>
          <wp:effectExtent l="0" t="0" r="0" b="0"/>
          <wp:wrapNone/>
          <wp:docPr id="204166686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0" cy="1433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F990BB1" w14:textId="77777777" w:rsidR="00790B1E" w:rsidRDefault="00790B1E">
    <w:pPr>
      <w:spacing w:line="240" w:lineRule="auto"/>
      <w:jc w:val="right"/>
      <w:rPr>
        <w:rFonts w:ascii="Arial" w:eastAsia="Arial" w:hAnsi="Arial" w:cs="Arial"/>
        <w:sz w:val="20"/>
        <w:szCs w:val="20"/>
      </w:rPr>
    </w:pPr>
  </w:p>
  <w:p w14:paraId="3D6253E7" w14:textId="77777777" w:rsidR="00790B1E" w:rsidRDefault="00790B1E">
    <w:pPr>
      <w:spacing w:line="240" w:lineRule="auto"/>
      <w:jc w:val="right"/>
      <w:rPr>
        <w:rFonts w:ascii="Arial" w:eastAsia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DB3D" w14:textId="77777777" w:rsidR="00790B1E" w:rsidRDefault="00790B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37B82"/>
    <w:multiLevelType w:val="multilevel"/>
    <w:tmpl w:val="1778D6D8"/>
    <w:lvl w:ilvl="0">
      <w:start w:val="1"/>
      <w:numFmt w:val="lowerLetter"/>
      <w:lvlText w:val="%1)"/>
      <w:lvlJc w:val="left"/>
      <w:pPr>
        <w:ind w:left="2" w:hanging="264"/>
      </w:pPr>
      <w:rPr>
        <w:rFonts w:ascii="Arial" w:eastAsia="Arial" w:hAnsi="Arial" w:cs="Arial"/>
        <w:b w:val="0"/>
        <w:bCs w:val="0"/>
        <w:i w:val="0"/>
        <w:iCs w:val="0"/>
        <w:sz w:val="24"/>
        <w:szCs w:val="24"/>
      </w:rPr>
    </w:lvl>
    <w:lvl w:ilvl="1">
      <w:numFmt w:val="bullet"/>
      <w:lvlText w:val="•"/>
      <w:lvlJc w:val="left"/>
      <w:pPr>
        <w:ind w:left="865" w:hanging="264"/>
      </w:pPr>
    </w:lvl>
    <w:lvl w:ilvl="2">
      <w:numFmt w:val="bullet"/>
      <w:lvlText w:val="•"/>
      <w:lvlJc w:val="left"/>
      <w:pPr>
        <w:ind w:left="1730" w:hanging="264"/>
      </w:pPr>
    </w:lvl>
    <w:lvl w:ilvl="3">
      <w:numFmt w:val="bullet"/>
      <w:lvlText w:val="•"/>
      <w:lvlJc w:val="left"/>
      <w:pPr>
        <w:ind w:left="2595" w:hanging="264"/>
      </w:pPr>
    </w:lvl>
    <w:lvl w:ilvl="4">
      <w:numFmt w:val="bullet"/>
      <w:lvlText w:val="•"/>
      <w:lvlJc w:val="left"/>
      <w:pPr>
        <w:ind w:left="3460" w:hanging="264"/>
      </w:pPr>
    </w:lvl>
    <w:lvl w:ilvl="5">
      <w:numFmt w:val="bullet"/>
      <w:lvlText w:val="•"/>
      <w:lvlJc w:val="left"/>
      <w:pPr>
        <w:ind w:left="4326" w:hanging="263"/>
      </w:pPr>
    </w:lvl>
    <w:lvl w:ilvl="6">
      <w:numFmt w:val="bullet"/>
      <w:lvlText w:val="•"/>
      <w:lvlJc w:val="left"/>
      <w:pPr>
        <w:ind w:left="5191" w:hanging="264"/>
      </w:pPr>
    </w:lvl>
    <w:lvl w:ilvl="7">
      <w:numFmt w:val="bullet"/>
      <w:lvlText w:val="•"/>
      <w:lvlJc w:val="left"/>
      <w:pPr>
        <w:ind w:left="6056" w:hanging="264"/>
      </w:pPr>
    </w:lvl>
    <w:lvl w:ilvl="8">
      <w:numFmt w:val="bullet"/>
      <w:lvlText w:val="•"/>
      <w:lvlJc w:val="left"/>
      <w:pPr>
        <w:ind w:left="6921" w:hanging="264"/>
      </w:pPr>
    </w:lvl>
  </w:abstractNum>
  <w:num w:numId="1" w16cid:durableId="1613322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B1E"/>
    <w:rsid w:val="001A0AEE"/>
    <w:rsid w:val="00270C1B"/>
    <w:rsid w:val="004E6E04"/>
    <w:rsid w:val="00790B1E"/>
    <w:rsid w:val="007B672D"/>
    <w:rsid w:val="00825038"/>
    <w:rsid w:val="00B14D59"/>
    <w:rsid w:val="00DD1D8F"/>
    <w:rsid w:val="00F36C56"/>
    <w:rsid w:val="00F8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0B2A"/>
  <w15:docId w15:val="{D5160DEC-9656-4D35-9A68-A54FC915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63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63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63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tulo1Char">
    <w:name w:val="Título 1 Char"/>
    <w:basedOn w:val="Fontepargpadro"/>
    <w:uiPriority w:val="9"/>
    <w:rsid w:val="00663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663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663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663E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663ED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663E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63ED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63E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63ED1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663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663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63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63ED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63ED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63ED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63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63ED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63ED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63E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3ED1"/>
  </w:style>
  <w:style w:type="paragraph" w:styleId="Rodap">
    <w:name w:val="footer"/>
    <w:basedOn w:val="Normal"/>
    <w:link w:val="RodapChar"/>
    <w:uiPriority w:val="99"/>
    <w:unhideWhenUsed/>
    <w:rsid w:val="00663E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3ED1"/>
  </w:style>
  <w:style w:type="paragraph" w:customStyle="1" w:styleId="paragraph">
    <w:name w:val="paragraph"/>
    <w:basedOn w:val="Normal"/>
    <w:rsid w:val="0064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normaltextrun">
    <w:name w:val="normaltextrun"/>
    <w:basedOn w:val="Fontepargpadro"/>
    <w:rsid w:val="006421C5"/>
  </w:style>
  <w:style w:type="character" w:customStyle="1" w:styleId="eop">
    <w:name w:val="eop"/>
    <w:basedOn w:val="Fontepargpadro"/>
    <w:rsid w:val="006421C5"/>
  </w:style>
  <w:style w:type="character" w:customStyle="1" w:styleId="contentcontrolboundarysink">
    <w:name w:val="contentcontrolboundarysink"/>
    <w:basedOn w:val="Fontepargpadro"/>
    <w:rsid w:val="006421C5"/>
  </w:style>
  <w:style w:type="character" w:styleId="Hyperlink">
    <w:name w:val="Hyperlink"/>
    <w:basedOn w:val="Fontepargpadro"/>
    <w:uiPriority w:val="99"/>
    <w:unhideWhenUsed/>
    <w:qFormat/>
    <w:rsid w:val="000430D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430DE"/>
    <w:rPr>
      <w:color w:val="605E5C"/>
      <w:shd w:val="clear" w:color="auto" w:fill="E1DFDD"/>
    </w:rPr>
  </w:style>
  <w:style w:type="table" w:styleId="TabeladeGrade5Escura-nfase1">
    <w:name w:val="Grid Table 5 Dark Accent 1"/>
    <w:basedOn w:val="Tabelanormal"/>
    <w:uiPriority w:val="50"/>
    <w:rsid w:val="00D6755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C1E4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15608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15608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15608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156082"/>
      </w:tcPr>
    </w:tblStylePr>
    <w:tblStylePr w:type="band1Vert">
      <w:tblPr/>
      <w:tcPr>
        <w:shd w:val="clear" w:color="auto" w:fill="83CAEB"/>
      </w:tcPr>
    </w:tblStylePr>
    <w:tblStylePr w:type="band1Horz">
      <w:tblPr/>
      <w:tcPr>
        <w:shd w:val="clear" w:color="auto" w:fill="83CAEB"/>
      </w:tcPr>
    </w:tblStyle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C1E4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15608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15608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15608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156082"/>
      </w:tcPr>
    </w:tblStylePr>
    <w:tblStylePr w:type="band1Vert">
      <w:tblPr/>
      <w:tcPr>
        <w:shd w:val="clear" w:color="auto" w:fill="83CAEB"/>
      </w:tcPr>
    </w:tblStylePr>
    <w:tblStylePr w:type="band1Horz">
      <w:tblPr/>
      <w:tcPr>
        <w:shd w:val="clear" w:color="auto" w:fill="83CAEB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veira@hotmail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ods.uema.br/wp-content/uploads/2025/08/ODS-E-METAS-Uema-2025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amanta@ifma.br" TargetMode="Externa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TvX0y3+pgjlAIHnD7EFC6xureQ==">CgMxLjA4AHIhMW56U2RILW1zSUwwWFUyX0pabERDVzZiOWZNdlc3X0hK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833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Joice Belfort</dc:creator>
  <cp:lastModifiedBy>Luciana Oliveira</cp:lastModifiedBy>
  <cp:revision>5</cp:revision>
  <dcterms:created xsi:type="dcterms:W3CDTF">2026-01-08T19:40:00Z</dcterms:created>
  <dcterms:modified xsi:type="dcterms:W3CDTF">2026-01-26T12:54:00Z</dcterms:modified>
</cp:coreProperties>
</file>